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Лабораторная диагностика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11:56 МСК · База обновлена: 23.07.2026, 11:44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РЕАКЦИЯ МОЧИ ПРИ УПОТРЕБЛЕНИИ ПРЕИМУЩЕСТВЕННО МЯСНОЙ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щелочная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слабощелочная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кислая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УВЕЛИЧЕНИЕ КОЛИЧЕСТВА ЛЕЙКОЦИТОВ КРОВИ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нейтропенией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лейкопенией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лейкоцитозом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лейкоцитозом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ОПРЕДЕЛЕНИЯ ПОДВИЖНОСТИ МИКРООРГАНИЗМОВ ВЫДЕЛЕННУЮ КУЛЬТУРУ ЗАСЕВАЮТ НА ПОЛУЖИДКИЙ АГАР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секторам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разобщением с посевной площадкой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уколом в столбик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уколом в столбик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НОРМЕ РН ПЛАЗМЫ АРТЕРИАЛЬНОЙ КРОВИ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7,8 ± 0,03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7,4 ± 0,04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6,5 ± 0,05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7,2 ± 0,05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7,4 ± 0,04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ПРИЗНАК ВОССТАНОВЛЕНИЯ СЕРДЕЧНОЙ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восстановление сознания у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сужение зрачка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появление пульсации на сонных артериях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появление самостоятельного дыхания у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появление пульсации на сонных артериях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ВИДЕ «ВИНОГРАДНЫХ ГРОЗДЕЙ» РАСПОЛАГАЮТСЯ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стафилококки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менингококки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стрептококки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пневмококки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стафилококки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ПРИЧИНА ФЕНИЛКЕТОНУРИИ – НАСЛЕДСТВЕННАЯ НЕДОСТАТОЧНОСТЬ ФЕРМЕНТА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оксидазы гомогентизиновой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фенилаланингидроксилазы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аспартатаминотрансферазы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фенилаланинаминотрансферазы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фенилаланингидроксилазы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ВЫДЕЛЕНИЯ ПАТОГЕННЫХ АНАЭРОБОВ ИСПОЛЬЗУЮТ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Вильсона-Блера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Клауберга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Вильсона-Блера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МУТНОСТЬ МОЧИ, ОБУСЛОВЛЕННАЯ ПРИСУТСТВИЕМ БАКТЕРИЙ, УБИРАЕТСЯ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центрифугированием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смешиванием с эфиром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нагреванием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бактериальным фильтром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бактериальным фильтром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ПОНЯТИЮ «ЛИМФОПЕНИЯ» СООТВЕТСТВУЕТ СОДЕРЖАНИЕ ЛИМФОЦИТОВ В КРОВИ МЕНЕЕ _______%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19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Лабораторная диагностика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